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5CB6" w:rsidRDefault="002B5AA6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080DA3" w:rsidRPr="00826EB2" w:rsidRDefault="00080DA3">
      <w:pPr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080DA3">
        <w:rPr>
          <w:rFonts w:ascii="Times New Roman" w:hAnsi="Times New Roman"/>
          <w:b/>
          <w:sz w:val="28"/>
          <w:szCs w:val="28"/>
          <w:u w:val="single"/>
        </w:rPr>
        <w:t>1.</w:t>
      </w:r>
      <w:r w:rsidR="0000137C">
        <w:rPr>
          <w:rFonts w:ascii="Times New Roman" w:hAnsi="Times New Roman"/>
          <w:b/>
          <w:sz w:val="28"/>
          <w:szCs w:val="28"/>
          <w:u w:val="single"/>
        </w:rPr>
        <w:t>4</w:t>
      </w:r>
      <w:r w:rsidRPr="00080DA3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="00897509">
        <w:rPr>
          <w:rFonts w:ascii="Times New Roman" w:hAnsi="Times New Roman"/>
          <w:b/>
          <w:sz w:val="28"/>
          <w:szCs w:val="28"/>
          <w:u w:val="single"/>
        </w:rPr>
        <w:t>Закрыто</w:t>
      </w:r>
      <w:r w:rsidR="00D11F7B">
        <w:rPr>
          <w:rFonts w:ascii="Times New Roman" w:hAnsi="Times New Roman"/>
          <w:b/>
          <w:sz w:val="28"/>
          <w:szCs w:val="28"/>
          <w:u w:val="single"/>
        </w:rPr>
        <w:t xml:space="preserve">е </w:t>
      </w:r>
      <w:r w:rsidR="00897509">
        <w:rPr>
          <w:rFonts w:ascii="Times New Roman" w:hAnsi="Times New Roman"/>
          <w:b/>
          <w:sz w:val="28"/>
          <w:szCs w:val="28"/>
          <w:u w:val="single"/>
        </w:rPr>
        <w:t xml:space="preserve"> акционерно</w:t>
      </w:r>
      <w:r w:rsidR="00D11F7B">
        <w:rPr>
          <w:rFonts w:ascii="Times New Roman" w:hAnsi="Times New Roman"/>
          <w:b/>
          <w:sz w:val="28"/>
          <w:szCs w:val="28"/>
          <w:u w:val="single"/>
        </w:rPr>
        <w:t>е</w:t>
      </w:r>
      <w:r w:rsidR="00897509">
        <w:rPr>
          <w:rFonts w:ascii="Times New Roman" w:hAnsi="Times New Roman"/>
          <w:b/>
          <w:sz w:val="28"/>
          <w:szCs w:val="28"/>
          <w:u w:val="single"/>
        </w:rPr>
        <w:t xml:space="preserve"> обществ</w:t>
      </w:r>
      <w:r w:rsidR="00D11F7B">
        <w:rPr>
          <w:rFonts w:ascii="Times New Roman" w:hAnsi="Times New Roman"/>
          <w:b/>
          <w:sz w:val="28"/>
          <w:szCs w:val="28"/>
          <w:u w:val="single"/>
        </w:rPr>
        <w:t>о</w:t>
      </w:r>
      <w:r w:rsidR="00897509">
        <w:rPr>
          <w:rFonts w:ascii="Times New Roman" w:hAnsi="Times New Roman"/>
          <w:b/>
          <w:sz w:val="28"/>
          <w:szCs w:val="28"/>
          <w:u w:val="single"/>
        </w:rPr>
        <w:t xml:space="preserve"> «Бизнес-центр «ГРИНВИЧ»»</w:t>
      </w:r>
    </w:p>
    <w:p w:rsidR="00515CB6" w:rsidRPr="00013D4A" w:rsidRDefault="002B5AA6">
      <w:pPr>
        <w:spacing w:after="0"/>
        <w:rPr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>Земельный участок:</w:t>
      </w:r>
    </w:p>
    <w:p w:rsidR="00B3290E" w:rsidRPr="00013D4A" w:rsidRDefault="00B3290E" w:rsidP="00826EB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13D4A">
        <w:rPr>
          <w:rFonts w:ascii="Times New Roman" w:hAnsi="Times New Roman"/>
          <w:sz w:val="24"/>
          <w:szCs w:val="24"/>
        </w:rPr>
        <w:t xml:space="preserve">кадастровый номер: </w:t>
      </w:r>
      <w:r w:rsidRPr="00013D4A">
        <w:rPr>
          <w:rFonts w:ascii="Times New Roman" w:hAnsi="Times New Roman"/>
          <w:b/>
          <w:sz w:val="24"/>
          <w:szCs w:val="24"/>
        </w:rPr>
        <w:t>54:35:021075:61;</w:t>
      </w:r>
    </w:p>
    <w:p w:rsidR="00826EB2" w:rsidRPr="00013D4A" w:rsidRDefault="00897509" w:rsidP="00826EB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>местоположение</w:t>
      </w:r>
      <w:r w:rsidR="00B82ACE" w:rsidRPr="00013D4A">
        <w:rPr>
          <w:rFonts w:ascii="Times New Roman" w:hAnsi="Times New Roman"/>
          <w:b/>
          <w:sz w:val="24"/>
          <w:szCs w:val="24"/>
        </w:rPr>
        <w:t>:</w:t>
      </w:r>
      <w:r w:rsidR="0071020F" w:rsidRPr="00013D4A">
        <w:rPr>
          <w:rFonts w:ascii="Times New Roman" w:hAnsi="Times New Roman"/>
          <w:sz w:val="24"/>
          <w:szCs w:val="24"/>
        </w:rPr>
        <w:t xml:space="preserve"> </w:t>
      </w:r>
      <w:r w:rsidRPr="00013D4A">
        <w:rPr>
          <w:rFonts w:ascii="Times New Roman" w:hAnsi="Times New Roman"/>
          <w:sz w:val="24"/>
          <w:szCs w:val="24"/>
        </w:rPr>
        <w:t xml:space="preserve">установлено относительно ориентира, расположенного в границах участка, ориентир – здание по адресу: </w:t>
      </w:r>
      <w:r w:rsidR="00826EB2" w:rsidRPr="00013D4A">
        <w:rPr>
          <w:rFonts w:ascii="Times New Roman" w:hAnsi="Times New Roman"/>
          <w:sz w:val="24"/>
          <w:szCs w:val="24"/>
        </w:rPr>
        <w:t>Российская Фе</w:t>
      </w:r>
      <w:r w:rsidRPr="00013D4A">
        <w:rPr>
          <w:rFonts w:ascii="Times New Roman" w:hAnsi="Times New Roman"/>
          <w:sz w:val="24"/>
          <w:szCs w:val="24"/>
        </w:rPr>
        <w:t>дерация, Новосибирская область</w:t>
      </w:r>
      <w:r w:rsidR="00826EB2" w:rsidRPr="00013D4A">
        <w:rPr>
          <w:rFonts w:ascii="Times New Roman" w:hAnsi="Times New Roman"/>
          <w:sz w:val="24"/>
          <w:szCs w:val="24"/>
        </w:rPr>
        <w:t xml:space="preserve">, город Новосибирск, </w:t>
      </w:r>
      <w:r w:rsidRPr="00013D4A">
        <w:rPr>
          <w:rFonts w:ascii="Times New Roman" w:hAnsi="Times New Roman"/>
          <w:b/>
          <w:sz w:val="24"/>
          <w:szCs w:val="24"/>
        </w:rPr>
        <w:t>Железнодорожный</w:t>
      </w:r>
      <w:r w:rsidR="00826EB2" w:rsidRPr="00013D4A">
        <w:rPr>
          <w:rFonts w:ascii="Times New Roman" w:hAnsi="Times New Roman"/>
          <w:b/>
          <w:sz w:val="24"/>
          <w:szCs w:val="24"/>
        </w:rPr>
        <w:t xml:space="preserve"> район</w:t>
      </w:r>
      <w:r w:rsidR="00826EB2" w:rsidRPr="00013D4A">
        <w:rPr>
          <w:rFonts w:ascii="Times New Roman" w:hAnsi="Times New Roman"/>
          <w:sz w:val="24"/>
          <w:szCs w:val="24"/>
        </w:rPr>
        <w:t xml:space="preserve">, </w:t>
      </w:r>
      <w:r w:rsidRPr="00013D4A">
        <w:rPr>
          <w:rFonts w:ascii="Times New Roman" w:hAnsi="Times New Roman"/>
          <w:sz w:val="24"/>
          <w:szCs w:val="24"/>
        </w:rPr>
        <w:t>ул</w:t>
      </w:r>
      <w:r w:rsidR="00B3290E" w:rsidRPr="00013D4A">
        <w:rPr>
          <w:rFonts w:ascii="Times New Roman" w:hAnsi="Times New Roman"/>
          <w:sz w:val="24"/>
          <w:szCs w:val="24"/>
        </w:rPr>
        <w:t xml:space="preserve">. </w:t>
      </w:r>
      <w:r w:rsidRPr="00013D4A">
        <w:rPr>
          <w:rFonts w:ascii="Times New Roman" w:hAnsi="Times New Roman"/>
          <w:sz w:val="24"/>
          <w:szCs w:val="24"/>
        </w:rPr>
        <w:t>Красноярская, 35</w:t>
      </w:r>
      <w:r w:rsidR="00826EB2" w:rsidRPr="00013D4A">
        <w:rPr>
          <w:rFonts w:ascii="Times New Roman" w:hAnsi="Times New Roman"/>
          <w:sz w:val="24"/>
          <w:szCs w:val="24"/>
        </w:rPr>
        <w:t>;</w:t>
      </w:r>
    </w:p>
    <w:p w:rsidR="00080DA3" w:rsidRPr="00013D4A" w:rsidRDefault="002B5AA6" w:rsidP="00080DA3">
      <w:pPr>
        <w:spacing w:after="0" w:line="240" w:lineRule="auto"/>
        <w:rPr>
          <w:sz w:val="24"/>
          <w:szCs w:val="24"/>
        </w:rPr>
      </w:pPr>
      <w:r w:rsidRPr="00013D4A">
        <w:rPr>
          <w:rFonts w:ascii="Times New Roman" w:hAnsi="Times New Roman"/>
          <w:sz w:val="24"/>
          <w:szCs w:val="24"/>
        </w:rPr>
        <w:t>площадь</w:t>
      </w:r>
      <w:r w:rsidR="00B82ACE" w:rsidRPr="00013D4A">
        <w:rPr>
          <w:rFonts w:ascii="Times New Roman" w:hAnsi="Times New Roman"/>
          <w:sz w:val="24"/>
          <w:szCs w:val="24"/>
        </w:rPr>
        <w:t xml:space="preserve"> </w:t>
      </w:r>
      <w:r w:rsidR="00F10700">
        <w:rPr>
          <w:rFonts w:ascii="Times New Roman" w:hAnsi="Times New Roman"/>
          <w:sz w:val="24"/>
          <w:szCs w:val="24"/>
        </w:rPr>
        <w:t>-</w:t>
      </w:r>
      <w:r w:rsidRPr="00013D4A">
        <w:rPr>
          <w:rFonts w:ascii="Times New Roman" w:hAnsi="Times New Roman"/>
          <w:sz w:val="24"/>
          <w:szCs w:val="24"/>
        </w:rPr>
        <w:t xml:space="preserve"> </w:t>
      </w:r>
      <w:r w:rsidR="00897509" w:rsidRPr="00013D4A">
        <w:rPr>
          <w:rFonts w:ascii="Times New Roman" w:hAnsi="Times New Roman"/>
          <w:sz w:val="24"/>
          <w:szCs w:val="24"/>
        </w:rPr>
        <w:t>8749</w:t>
      </w:r>
      <w:r w:rsidRPr="00013D4A">
        <w:rPr>
          <w:rFonts w:ascii="Times New Roman" w:hAnsi="Times New Roman"/>
          <w:sz w:val="24"/>
          <w:szCs w:val="24"/>
        </w:rPr>
        <w:t xml:space="preserve"> кв</w:t>
      </w:r>
      <w:proofErr w:type="gramStart"/>
      <w:r w:rsidRPr="00013D4A">
        <w:rPr>
          <w:rFonts w:ascii="Times New Roman" w:hAnsi="Times New Roman"/>
          <w:sz w:val="24"/>
          <w:szCs w:val="24"/>
        </w:rPr>
        <w:t>.м</w:t>
      </w:r>
      <w:proofErr w:type="gramEnd"/>
      <w:r w:rsidRPr="00013D4A">
        <w:rPr>
          <w:rFonts w:ascii="Times New Roman" w:hAnsi="Times New Roman"/>
          <w:sz w:val="24"/>
          <w:szCs w:val="24"/>
        </w:rPr>
        <w:t>;</w:t>
      </w:r>
    </w:p>
    <w:p w:rsidR="00515CB6" w:rsidRPr="00013D4A" w:rsidRDefault="00F10700" w:rsidP="00F10700">
      <w:pPr>
        <w:spacing w:after="120" w:line="240" w:lineRule="auto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</w:t>
      </w:r>
      <w:r w:rsidR="002B5AA6" w:rsidRPr="00013D4A">
        <w:rPr>
          <w:rFonts w:ascii="Times New Roman" w:hAnsi="Times New Roman"/>
          <w:sz w:val="24"/>
          <w:szCs w:val="24"/>
        </w:rPr>
        <w:t>Планшет №</w:t>
      </w:r>
      <w:r w:rsidR="00897509" w:rsidRPr="00013D4A">
        <w:rPr>
          <w:rFonts w:ascii="Times New Roman" w:hAnsi="Times New Roman"/>
          <w:sz w:val="24"/>
          <w:szCs w:val="24"/>
        </w:rPr>
        <w:t xml:space="preserve"> 1116, 1117</w:t>
      </w:r>
      <w:r>
        <w:rPr>
          <w:rFonts w:ascii="Times New Roman" w:hAnsi="Times New Roman"/>
          <w:sz w:val="24"/>
          <w:szCs w:val="24"/>
        </w:rPr>
        <w:t>)</w:t>
      </w:r>
    </w:p>
    <w:p w:rsidR="00897509" w:rsidRPr="00013D4A" w:rsidRDefault="002B5AA6" w:rsidP="00F10700">
      <w:pPr>
        <w:spacing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>Зонирование:</w:t>
      </w:r>
      <w:r w:rsidRPr="00013D4A">
        <w:rPr>
          <w:rFonts w:ascii="Times New Roman" w:hAnsi="Times New Roman"/>
          <w:sz w:val="24"/>
          <w:szCs w:val="24"/>
        </w:rPr>
        <w:t xml:space="preserve"> </w:t>
      </w:r>
      <w:r w:rsidR="00013D4A">
        <w:rPr>
          <w:rFonts w:ascii="Times New Roman" w:hAnsi="Times New Roman"/>
          <w:sz w:val="24"/>
          <w:szCs w:val="24"/>
        </w:rPr>
        <w:t>З</w:t>
      </w:r>
      <w:r w:rsidR="00897509" w:rsidRPr="00013D4A">
        <w:rPr>
          <w:rFonts w:ascii="Times New Roman" w:hAnsi="Times New Roman"/>
          <w:sz w:val="24"/>
          <w:szCs w:val="24"/>
        </w:rPr>
        <w:t xml:space="preserve">она делового, общественного и коммерческого назначения (ОД-1), </w:t>
      </w:r>
      <w:proofErr w:type="spellStart"/>
      <w:r w:rsidR="00897509" w:rsidRPr="00013D4A">
        <w:rPr>
          <w:rFonts w:ascii="Times New Roman" w:hAnsi="Times New Roman"/>
          <w:sz w:val="24"/>
          <w:szCs w:val="24"/>
        </w:rPr>
        <w:t>подзона</w:t>
      </w:r>
      <w:proofErr w:type="spellEnd"/>
      <w:r w:rsidR="00897509" w:rsidRPr="00013D4A">
        <w:rPr>
          <w:rFonts w:ascii="Times New Roman" w:hAnsi="Times New Roman"/>
          <w:sz w:val="24"/>
          <w:szCs w:val="24"/>
        </w:rPr>
        <w:t xml:space="preserve"> делового, общественного и коммерческого назначения с объектами различной плотности жилой застройки (ОД-1.1);</w:t>
      </w:r>
    </w:p>
    <w:p w:rsidR="00013D4A" w:rsidRPr="00F10700" w:rsidRDefault="00013D4A" w:rsidP="00F10700">
      <w:pPr>
        <w:spacing w:after="12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 xml:space="preserve">Заявленные требования: </w:t>
      </w:r>
      <w:r w:rsidR="00F10700" w:rsidRPr="00F10700">
        <w:rPr>
          <w:rFonts w:ascii="Times New Roman" w:hAnsi="Times New Roman"/>
          <w:i/>
          <w:sz w:val="24"/>
          <w:szCs w:val="24"/>
        </w:rPr>
        <w:t>в части уменьшения минимального отступа от границ земельного участка, за пределами которого запрещено строительство зданий, строений, сооружений, со стороны земельного участка с кадастровым номером 54:35:021070:15 с 3 м до 0 м для на</w:t>
      </w:r>
      <w:r w:rsidR="00724EA5">
        <w:rPr>
          <w:rFonts w:ascii="Times New Roman" w:hAnsi="Times New Roman"/>
          <w:i/>
          <w:sz w:val="24"/>
          <w:szCs w:val="24"/>
        </w:rPr>
        <w:t>д</w:t>
      </w:r>
      <w:r w:rsidR="00F10700" w:rsidRPr="00F10700">
        <w:rPr>
          <w:rFonts w:ascii="Times New Roman" w:hAnsi="Times New Roman"/>
          <w:i/>
          <w:sz w:val="24"/>
          <w:szCs w:val="24"/>
        </w:rPr>
        <w:t>земной части существующего здания, в том числе крылец, приямков; со стороны земельного участка с кадастровым номером 54:35:021070:14 с 1 м до 0 м для крыльца существующего здания и с 3 м до 1 м для на</w:t>
      </w:r>
      <w:r w:rsidR="0053787A">
        <w:rPr>
          <w:rFonts w:ascii="Times New Roman" w:hAnsi="Times New Roman"/>
          <w:i/>
          <w:sz w:val="24"/>
          <w:szCs w:val="24"/>
        </w:rPr>
        <w:t>д</w:t>
      </w:r>
      <w:r w:rsidR="00F10700" w:rsidRPr="00F10700">
        <w:rPr>
          <w:rFonts w:ascii="Times New Roman" w:hAnsi="Times New Roman"/>
          <w:i/>
          <w:sz w:val="24"/>
          <w:szCs w:val="24"/>
        </w:rPr>
        <w:t>земной части</w:t>
      </w:r>
      <w:r w:rsidR="001C6907">
        <w:rPr>
          <w:rFonts w:ascii="Times New Roman" w:hAnsi="Times New Roman"/>
          <w:i/>
          <w:sz w:val="24"/>
          <w:szCs w:val="24"/>
        </w:rPr>
        <w:t xml:space="preserve"> существующего здания</w:t>
      </w:r>
      <w:r w:rsidR="00F10700" w:rsidRPr="00F10700">
        <w:rPr>
          <w:rFonts w:ascii="Times New Roman" w:hAnsi="Times New Roman"/>
          <w:i/>
          <w:sz w:val="24"/>
          <w:szCs w:val="24"/>
        </w:rPr>
        <w:t>.</w:t>
      </w:r>
    </w:p>
    <w:p w:rsidR="00013D4A" w:rsidRPr="00F10700" w:rsidRDefault="00013D4A" w:rsidP="00F10700">
      <w:pPr>
        <w:autoSpaceDE w:val="0"/>
        <w:adjustRightInd w:val="0"/>
        <w:spacing w:after="12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>Обоснование согласно заявлению</w:t>
      </w:r>
      <w:r w:rsidRPr="00013D4A">
        <w:rPr>
          <w:rFonts w:ascii="Times New Roman" w:hAnsi="Times New Roman"/>
          <w:sz w:val="24"/>
          <w:szCs w:val="24"/>
        </w:rPr>
        <w:t xml:space="preserve">: </w:t>
      </w:r>
      <w:r w:rsidRPr="00013D4A">
        <w:rPr>
          <w:rFonts w:ascii="Times New Roman" w:hAnsi="Times New Roman"/>
          <w:i/>
          <w:sz w:val="24"/>
          <w:szCs w:val="24"/>
        </w:rPr>
        <w:t>в связи с тем</w:t>
      </w:r>
      <w:r w:rsidRPr="00F10700">
        <w:rPr>
          <w:rFonts w:ascii="Times New Roman" w:hAnsi="Times New Roman"/>
          <w:i/>
          <w:sz w:val="24"/>
          <w:szCs w:val="24"/>
        </w:rPr>
        <w:t>, что</w:t>
      </w:r>
      <w:r w:rsidR="00F10700" w:rsidRPr="00F10700">
        <w:rPr>
          <w:rFonts w:ascii="Times New Roman" w:hAnsi="Times New Roman"/>
          <w:i/>
          <w:sz w:val="24"/>
          <w:szCs w:val="24"/>
        </w:rPr>
        <w:t xml:space="preserve"> конфигурация земельного участка и наличие транзитных инженерных сетей являются неблагоприятными для застройки</w:t>
      </w:r>
    </w:p>
    <w:p w:rsidR="00080DA3" w:rsidRPr="0058664F" w:rsidRDefault="002B5AA6" w:rsidP="00B82ACE">
      <w:pPr>
        <w:autoSpaceDE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013D4A">
        <w:rPr>
          <w:rFonts w:ascii="Times New Roman" w:hAnsi="Times New Roman"/>
          <w:b/>
          <w:sz w:val="24"/>
          <w:szCs w:val="24"/>
        </w:rPr>
        <w:t>Планируется:</w:t>
      </w:r>
      <w:r w:rsidR="00080DA3" w:rsidRPr="00013D4A">
        <w:rPr>
          <w:rFonts w:ascii="Times New Roman" w:hAnsi="Times New Roman"/>
          <w:b/>
          <w:sz w:val="24"/>
          <w:szCs w:val="24"/>
        </w:rPr>
        <w:t xml:space="preserve"> </w:t>
      </w:r>
      <w:r w:rsidR="00897509" w:rsidRPr="0058664F">
        <w:rPr>
          <w:rFonts w:ascii="Times New Roman" w:hAnsi="Times New Roman"/>
          <w:b/>
          <w:sz w:val="24"/>
          <w:szCs w:val="24"/>
        </w:rPr>
        <w:t>реконструкция БЦ «ГРИНВИЧ» под административное здание со встроено-пристроенной гостиницей, трансформаторной подстанцией и подземной автостоянкой</w:t>
      </w:r>
      <w:r w:rsidR="00826EB2" w:rsidRPr="0058664F">
        <w:rPr>
          <w:rFonts w:ascii="Times New Roman" w:hAnsi="Times New Roman"/>
          <w:b/>
          <w:sz w:val="24"/>
          <w:szCs w:val="24"/>
        </w:rPr>
        <w:t>.</w:t>
      </w:r>
    </w:p>
    <w:p w:rsidR="00F10700" w:rsidRPr="00013D4A" w:rsidRDefault="00F10700" w:rsidP="00B82ACE">
      <w:pPr>
        <w:autoSpaceDE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515CB6" w:rsidRPr="00826EB2" w:rsidRDefault="001C57D3">
      <w:pPr>
        <w:pStyle w:val="Standard"/>
        <w:tabs>
          <w:tab w:val="left" w:pos="6663"/>
        </w:tabs>
        <w:spacing w:line="276" w:lineRule="auto"/>
        <w:ind w:right="-1"/>
        <w:jc w:val="center"/>
        <w:rPr>
          <w:b/>
          <w:kern w:val="0"/>
          <w:sz w:val="18"/>
          <w:szCs w:val="18"/>
          <w:lang w:eastAsia="ru-RU"/>
        </w:rPr>
      </w:pPr>
      <w:r w:rsidRPr="001C57D3">
        <w:rPr>
          <w:b/>
          <w:noProof/>
          <w:kern w:val="0"/>
          <w:sz w:val="18"/>
          <w:szCs w:val="18"/>
          <w:lang w:eastAsia="ru-RU"/>
        </w:rPr>
        <w:drawing>
          <wp:inline distT="0" distB="0" distL="0" distR="0">
            <wp:extent cx="5081954" cy="3562350"/>
            <wp:effectExtent l="19050" t="0" r="4396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3570" t="27372" r="43720" b="31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954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CB6" w:rsidRDefault="002B5AA6">
      <w:r>
        <w:rPr>
          <w:rFonts w:ascii="Times New Roman" w:hAnsi="Times New Roman"/>
          <w:sz w:val="24"/>
          <w:szCs w:val="24"/>
        </w:rPr>
        <w:t>Приложения</w:t>
      </w:r>
      <w:r w:rsidRPr="00556B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556B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556BCF">
        <w:rPr>
          <w:rFonts w:ascii="Times New Roman" w:hAnsi="Times New Roman"/>
          <w:sz w:val="24"/>
          <w:szCs w:val="24"/>
        </w:rPr>
        <w:t>:</w:t>
      </w:r>
    </w:p>
    <w:p w:rsidR="00515CB6" w:rsidRDefault="00515CB6"/>
    <w:sectPr w:rsidR="00515CB6" w:rsidSect="00013D4A">
      <w:headerReference w:type="default" r:id="rId7"/>
      <w:pgSz w:w="11906" w:h="16838"/>
      <w:pgMar w:top="182" w:right="566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7906" w:rsidRDefault="00377906" w:rsidP="00515CB6">
      <w:pPr>
        <w:spacing w:after="0" w:line="240" w:lineRule="auto"/>
      </w:pPr>
      <w:r>
        <w:separator/>
      </w:r>
    </w:p>
  </w:endnote>
  <w:endnote w:type="continuationSeparator" w:id="0">
    <w:p w:rsidR="00377906" w:rsidRDefault="00377906" w:rsidP="00515C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7906" w:rsidRDefault="00377906" w:rsidP="00515CB6">
      <w:pPr>
        <w:spacing w:after="0" w:line="240" w:lineRule="auto"/>
      </w:pPr>
      <w:r w:rsidRPr="00515CB6">
        <w:rPr>
          <w:color w:val="000000"/>
        </w:rPr>
        <w:separator/>
      </w:r>
    </w:p>
  </w:footnote>
  <w:footnote w:type="continuationSeparator" w:id="0">
    <w:p w:rsidR="00377906" w:rsidRDefault="00377906" w:rsidP="00515C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3D4A" w:rsidRDefault="00013D4A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013D4A" w:rsidRPr="00897509" w:rsidRDefault="00013D4A" w:rsidP="00897509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12.02.2026-05.03.2026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515CB6"/>
    <w:rsid w:val="0000137C"/>
    <w:rsid w:val="00013D4A"/>
    <w:rsid w:val="00080DA3"/>
    <w:rsid w:val="000E126F"/>
    <w:rsid w:val="00126D46"/>
    <w:rsid w:val="001C57D3"/>
    <w:rsid w:val="001C6907"/>
    <w:rsid w:val="00202553"/>
    <w:rsid w:val="002B5AA6"/>
    <w:rsid w:val="00377906"/>
    <w:rsid w:val="00515CB6"/>
    <w:rsid w:val="0053787A"/>
    <w:rsid w:val="00556BCF"/>
    <w:rsid w:val="0058664F"/>
    <w:rsid w:val="00597C2A"/>
    <w:rsid w:val="005D3586"/>
    <w:rsid w:val="0068137E"/>
    <w:rsid w:val="006D7B55"/>
    <w:rsid w:val="006F5DCD"/>
    <w:rsid w:val="0071020F"/>
    <w:rsid w:val="00724EA5"/>
    <w:rsid w:val="00826EB2"/>
    <w:rsid w:val="00897509"/>
    <w:rsid w:val="00A23758"/>
    <w:rsid w:val="00A74AC0"/>
    <w:rsid w:val="00A80401"/>
    <w:rsid w:val="00B3290E"/>
    <w:rsid w:val="00B82ACE"/>
    <w:rsid w:val="00BD783B"/>
    <w:rsid w:val="00C63D4C"/>
    <w:rsid w:val="00D11F7B"/>
    <w:rsid w:val="00D607B7"/>
    <w:rsid w:val="00DC28F7"/>
    <w:rsid w:val="00E74F7C"/>
    <w:rsid w:val="00E8735F"/>
    <w:rsid w:val="00F10700"/>
    <w:rsid w:val="00F9768F"/>
    <w:rsid w:val="00FA02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15CB6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15CB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515CB6"/>
    <w:rPr>
      <w:sz w:val="22"/>
      <w:szCs w:val="22"/>
      <w:lang w:eastAsia="en-US"/>
    </w:rPr>
  </w:style>
  <w:style w:type="paragraph" w:styleId="a5">
    <w:name w:val="footer"/>
    <w:basedOn w:val="a"/>
    <w:rsid w:val="00515CB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515CB6"/>
    <w:rPr>
      <w:sz w:val="22"/>
      <w:szCs w:val="22"/>
      <w:lang w:eastAsia="en-US"/>
    </w:rPr>
  </w:style>
  <w:style w:type="paragraph" w:styleId="a7">
    <w:name w:val="Balloon Text"/>
    <w:basedOn w:val="a"/>
    <w:rsid w:val="00515CB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515CB6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515CB6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515CB6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515CB6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218</Words>
  <Characters>1246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espasskaya</cp:lastModifiedBy>
  <cp:revision>20</cp:revision>
  <cp:lastPrinted>2026-02-02T11:28:00Z</cp:lastPrinted>
  <dcterms:created xsi:type="dcterms:W3CDTF">2025-11-07T03:05:00Z</dcterms:created>
  <dcterms:modified xsi:type="dcterms:W3CDTF">2026-02-04T07:30:00Z</dcterms:modified>
</cp:coreProperties>
</file>